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0BFE724F"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3722F9">
        <w:rPr>
          <w:rFonts w:ascii="Times New Roman" w:eastAsia="MS Mincho" w:hAnsi="Times New Roman"/>
          <w:b/>
          <w:sz w:val="28"/>
          <w:szCs w:val="28"/>
        </w:rPr>
        <w:t>741</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3722F9">
        <w:rPr>
          <w:rFonts w:ascii="Times New Roman" w:eastAsia="MS Mincho" w:hAnsi="Times New Roman"/>
          <w:b/>
          <w:sz w:val="28"/>
          <w:szCs w:val="28"/>
        </w:rPr>
        <w:t>6</w:t>
      </w:r>
    </w:p>
    <w:p w:rsidR="00171CC4" w:rsidRPr="004223EA" w:rsidP="00351C9C" w14:paraId="3B73F8E5" w14:textId="77777777">
      <w:pPr>
        <w:pStyle w:val="PlainText"/>
        <w:jc w:val="center"/>
        <w:rPr>
          <w:rFonts w:ascii="Times New Roman" w:eastAsia="MS Mincho" w:hAnsi="Times New Roman"/>
          <w:sz w:val="28"/>
          <w:szCs w:val="28"/>
        </w:rPr>
      </w:pPr>
    </w:p>
    <w:p w:rsidR="00351C9C" w:rsidRPr="004223EA" w:rsidP="00351C9C" w14:paraId="6B204BDF" w14:textId="77777777">
      <w:pPr>
        <w:pStyle w:val="PlainText"/>
        <w:jc w:val="both"/>
        <w:rPr>
          <w:rFonts w:ascii="Times New Roman" w:eastAsia="MS Mincho" w:hAnsi="Times New Roman"/>
          <w:sz w:val="28"/>
          <w:szCs w:val="28"/>
        </w:rPr>
      </w:pPr>
      <w:r>
        <w:rPr>
          <w:rFonts w:ascii="Times New Roman" w:eastAsia="MS Mincho" w:hAnsi="Times New Roman"/>
          <w:sz w:val="28"/>
          <w:szCs w:val="28"/>
        </w:rPr>
        <w:t>30 июня</w:t>
      </w:r>
      <w:r w:rsidR="00B9088C">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510B8C51" w14:textId="77777777">
      <w:pPr>
        <w:pStyle w:val="PlainText"/>
        <w:jc w:val="both"/>
        <w:rPr>
          <w:rFonts w:ascii="Times New Roman" w:eastAsia="MS Mincho" w:hAnsi="Times New Roman"/>
          <w:sz w:val="28"/>
          <w:szCs w:val="28"/>
        </w:rPr>
      </w:pPr>
    </w:p>
    <w:p w:rsidR="00FB51C4" w:rsidRPr="00B9088C" w:rsidP="00EF0D5C" w14:paraId="4312E541"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рассмотрев по адресу: ХМАО-Югра, г. Пыть-Ях, 2 мкр., д. 4, дело об административном </w:t>
      </w:r>
      <w:r w:rsidRPr="00B9088C">
        <w:rPr>
          <w:rFonts w:eastAsia="MS Mincho"/>
          <w:sz w:val="28"/>
          <w:szCs w:val="28"/>
        </w:rPr>
        <w:t>правонарушении в отношении</w:t>
      </w:r>
      <w:r w:rsidRPr="00B9088C" w:rsidR="00EF0D5C">
        <w:rPr>
          <w:rFonts w:eastAsia="MS Mincho"/>
          <w:sz w:val="28"/>
          <w:szCs w:val="28"/>
        </w:rPr>
        <w:t xml:space="preserve"> </w:t>
      </w:r>
    </w:p>
    <w:p w:rsidR="003722F9" w:rsidRPr="00131E35" w:rsidP="003722F9" w14:paraId="46F1C2AF" w14:textId="5D8B6F44">
      <w:pPr>
        <w:ind w:firstLine="708"/>
        <w:jc w:val="both"/>
        <w:rPr>
          <w:rFonts w:eastAsia="MS Mincho"/>
          <w:sz w:val="28"/>
          <w:szCs w:val="28"/>
        </w:rPr>
      </w:pPr>
      <w:r w:rsidRPr="00B9088C">
        <w:rPr>
          <w:rFonts w:eastAsia="MS Mincho"/>
          <w:sz w:val="28"/>
          <w:szCs w:val="28"/>
        </w:rPr>
        <w:t xml:space="preserve">Кайгородова Владислава Леонидовича, </w:t>
      </w:r>
      <w:r w:rsidR="0052270A">
        <w:rPr>
          <w:rFonts w:eastAsia="MS Mincho"/>
          <w:sz w:val="28"/>
          <w:szCs w:val="28"/>
        </w:rPr>
        <w:t>---</w:t>
      </w:r>
      <w:r w:rsidRPr="00131E35">
        <w:rPr>
          <w:rFonts w:eastAsia="MS Mincho"/>
          <w:sz w:val="28"/>
          <w:szCs w:val="28"/>
        </w:rPr>
        <w:t xml:space="preserve">, </w:t>
      </w:r>
    </w:p>
    <w:p w:rsidR="00171CC4" w:rsidRPr="004223EA" w:rsidP="004B58B6" w14:paraId="43C685C5" w14:textId="77777777">
      <w:pPr>
        <w:ind w:firstLine="708"/>
        <w:jc w:val="both"/>
        <w:rPr>
          <w:rFonts w:eastAsia="MS Mincho"/>
          <w:sz w:val="28"/>
          <w:szCs w:val="28"/>
        </w:rPr>
      </w:pPr>
      <w:r w:rsidRPr="004223EA">
        <w:rPr>
          <w:rFonts w:eastAsia="MS Mincho"/>
          <w:sz w:val="28"/>
          <w:szCs w:val="28"/>
        </w:rPr>
        <w:t>за совершение административного правонарушения, предусмо</w:t>
      </w:r>
      <w:r w:rsidRPr="004223EA" w:rsidR="004B0424">
        <w:rPr>
          <w:rFonts w:eastAsia="MS Mincho"/>
          <w:sz w:val="28"/>
          <w:szCs w:val="28"/>
        </w:rPr>
        <w:t>тренного ч. 1 ст. 20.25 КоАП РФ,</w:t>
      </w:r>
    </w:p>
    <w:p w:rsidR="004B58B6" w:rsidRPr="004223EA" w:rsidP="004B58B6" w14:paraId="3206BA5F" w14:textId="77777777">
      <w:pPr>
        <w:jc w:val="center"/>
        <w:rPr>
          <w:rFonts w:eastAsia="MS Mincho"/>
          <w:sz w:val="28"/>
          <w:szCs w:val="28"/>
        </w:rPr>
      </w:pPr>
      <w:r w:rsidRPr="004223EA">
        <w:rPr>
          <w:rFonts w:eastAsia="MS Mincho"/>
          <w:sz w:val="28"/>
          <w:szCs w:val="28"/>
        </w:rPr>
        <w:t>УСТАНОВИЛ:</w:t>
      </w:r>
    </w:p>
    <w:p w:rsidR="004B58B6" w:rsidRPr="004223EA" w:rsidP="004B58B6" w14:paraId="4728A641" w14:textId="77777777">
      <w:pPr>
        <w:jc w:val="both"/>
        <w:rPr>
          <w:rFonts w:eastAsia="MS Mincho"/>
          <w:sz w:val="28"/>
          <w:szCs w:val="28"/>
        </w:rPr>
      </w:pPr>
    </w:p>
    <w:p w:rsidR="004B58B6" w:rsidRPr="004223EA" w:rsidP="004B58B6" w14:paraId="7D7ED9FC" w14:textId="77273EE3">
      <w:pPr>
        <w:ind w:firstLine="708"/>
        <w:jc w:val="both"/>
        <w:rPr>
          <w:rFonts w:eastAsia="MS Mincho"/>
          <w:sz w:val="28"/>
          <w:szCs w:val="28"/>
        </w:rPr>
      </w:pPr>
      <w:r w:rsidRPr="004223EA">
        <w:rPr>
          <w:rFonts w:eastAsia="MS Mincho"/>
          <w:sz w:val="28"/>
          <w:szCs w:val="28"/>
        </w:rPr>
        <w:t xml:space="preserve">Гр-н </w:t>
      </w:r>
      <w:r w:rsidR="00B9088C">
        <w:rPr>
          <w:rFonts w:eastAsia="MS Mincho"/>
          <w:sz w:val="28"/>
          <w:szCs w:val="28"/>
        </w:rPr>
        <w:t>Кайгородов В.Л.</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w:t>
      </w:r>
      <w:r w:rsidR="003722F9">
        <w:rPr>
          <w:rFonts w:eastAsia="MS Mincho"/>
          <w:sz w:val="28"/>
          <w:szCs w:val="28"/>
        </w:rPr>
        <w:t>260119000974  от 19.01.2026</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3722F9">
        <w:rPr>
          <w:rFonts w:eastAsia="MS Mincho"/>
          <w:sz w:val="28"/>
          <w:szCs w:val="28"/>
        </w:rPr>
        <w:t>нарушения, предусмотренного ч. 6</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3722F9">
        <w:rPr>
          <w:rFonts w:eastAsia="MS Mincho"/>
          <w:sz w:val="28"/>
          <w:szCs w:val="28"/>
        </w:rPr>
        <w:t>3000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3722F9">
        <w:rPr>
          <w:rFonts w:eastAsia="MS Mincho"/>
          <w:sz w:val="28"/>
          <w:szCs w:val="28"/>
        </w:rPr>
        <w:t>20</w:t>
      </w:r>
      <w:r w:rsidR="00B9088C">
        <w:rPr>
          <w:rFonts w:eastAsia="MS Mincho"/>
          <w:sz w:val="28"/>
          <w:szCs w:val="28"/>
        </w:rPr>
        <w:t>.</w:t>
      </w:r>
      <w:r w:rsidR="003722F9">
        <w:rPr>
          <w:rFonts w:eastAsia="MS Mincho"/>
          <w:sz w:val="28"/>
          <w:szCs w:val="28"/>
        </w:rPr>
        <w:t>01.2026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3722F9">
        <w:rPr>
          <w:rFonts w:eastAsia="MS Mincho"/>
          <w:sz w:val="28"/>
          <w:szCs w:val="28"/>
        </w:rPr>
        <w:t>31.01.2026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3722F9">
        <w:rPr>
          <w:rFonts w:eastAsia="MS Mincho"/>
          <w:sz w:val="28"/>
          <w:szCs w:val="28"/>
        </w:rPr>
        <w:t>01.04.2026</w:t>
      </w:r>
      <w:r w:rsidRPr="004223EA">
        <w:rPr>
          <w:rFonts w:eastAsia="MS Mincho"/>
          <w:sz w:val="28"/>
          <w:szCs w:val="28"/>
        </w:rPr>
        <w:t xml:space="preserve">, </w:t>
      </w:r>
      <w:r w:rsidR="00B9088C">
        <w:rPr>
          <w:rFonts w:eastAsia="MS Mincho"/>
          <w:sz w:val="28"/>
          <w:szCs w:val="28"/>
        </w:rPr>
        <w:t>Кайгородов В.Л.</w:t>
      </w:r>
      <w:r w:rsidRPr="004223EA">
        <w:rPr>
          <w:rFonts w:eastAsia="MS Mincho"/>
          <w:sz w:val="28"/>
          <w:szCs w:val="28"/>
        </w:rPr>
        <w:t xml:space="preserve">, проживая по адресу: </w:t>
      </w:r>
      <w:r w:rsidR="0052270A">
        <w:rPr>
          <w:rFonts w:eastAsia="MS Mincho"/>
          <w:sz w:val="28"/>
          <w:szCs w:val="28"/>
        </w:rPr>
        <w:t>---</w:t>
      </w:r>
      <w:r w:rsidR="00B9088C">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067D989A"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1B540FC2" w14:textId="77777777">
      <w:pPr>
        <w:ind w:firstLine="708"/>
        <w:jc w:val="both"/>
        <w:rPr>
          <w:sz w:val="28"/>
          <w:szCs w:val="28"/>
        </w:rPr>
      </w:pPr>
      <w:r>
        <w:rPr>
          <w:sz w:val="28"/>
          <w:szCs w:val="28"/>
        </w:rPr>
        <w:t xml:space="preserve">Кайгородов В.Л. извещен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02ED47B8"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B9088C">
        <w:rPr>
          <w:rFonts w:eastAsia="MS Mincho"/>
          <w:sz w:val="28"/>
          <w:szCs w:val="28"/>
        </w:rPr>
        <w:t>Кайгородова В.Л.,</w:t>
      </w:r>
      <w:r w:rsidR="00114227">
        <w:rPr>
          <w:rFonts w:eastAsia="MS Mincho"/>
          <w:sz w:val="28"/>
          <w:szCs w:val="28"/>
        </w:rPr>
        <w:t xml:space="preserve"> </w:t>
      </w:r>
      <w:r w:rsidR="00050031">
        <w:rPr>
          <w:rFonts w:eastAsia="MS Mincho"/>
          <w:sz w:val="28"/>
          <w:szCs w:val="28"/>
        </w:rPr>
        <w:t xml:space="preserve">извещенного 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63E500D5"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635DE4EA"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3722F9">
        <w:rPr>
          <w:rFonts w:eastAsia="MS Mincho"/>
          <w:sz w:val="28"/>
          <w:szCs w:val="28"/>
        </w:rPr>
        <w:t>07.04.2026</w:t>
      </w:r>
      <w:r w:rsidRPr="004223EA">
        <w:rPr>
          <w:rFonts w:eastAsia="MS Mincho"/>
          <w:sz w:val="28"/>
          <w:szCs w:val="28"/>
        </w:rPr>
        <w:t xml:space="preserve">. </w:t>
      </w:r>
    </w:p>
    <w:p w:rsidR="004B58B6" w:rsidRPr="004223EA" w:rsidP="004B58B6" w14:paraId="2423C751"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0BA22DE5"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67C757E5"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114227" w:rsidR="00211F4E">
        <w:rPr>
          <w:bCs/>
          <w:sz w:val="28"/>
          <w:szCs w:val="28"/>
        </w:rPr>
        <w:t>правов</w:t>
      </w:r>
      <w:r w:rsidR="00211F4E">
        <w:rPr>
          <w:bCs/>
          <w:sz w:val="28"/>
          <w:szCs w:val="28"/>
        </w:rPr>
        <w:t>ую позицию</w:t>
      </w:r>
      <w:r w:rsidRPr="00114227" w:rsidR="00211F4E">
        <w:rPr>
          <w:bCs/>
          <w:sz w:val="28"/>
          <w:szCs w:val="28"/>
        </w:rPr>
        <w:t xml:space="preserve"> Верховного Суда РФ, отраженн</w:t>
      </w:r>
      <w:r w:rsidR="00211F4E">
        <w:rPr>
          <w:bCs/>
          <w:sz w:val="28"/>
          <w:szCs w:val="28"/>
        </w:rPr>
        <w:t>ую</w:t>
      </w:r>
      <w:r w:rsidRPr="00114227" w:rsidR="00211F4E">
        <w:rPr>
          <w:bCs/>
          <w:sz w:val="28"/>
          <w:szCs w:val="28"/>
        </w:rPr>
        <w:t xml:space="preserve"> в п. 36 </w:t>
      </w:r>
      <w:r w:rsidRPr="00114227" w:rsidR="00211F4E">
        <w:rPr>
          <w:sz w:val="28"/>
          <w:szCs w:val="28"/>
        </w:rPr>
        <w:t xml:space="preserve">Обзора судебной практики Верховного Суда РФ N 2 (2022) (утв. Президиумом Верховного Суда РФ 12 октября 2022 г.), Седьмого кассационного суда общей юрисдикции </w:t>
      </w:r>
      <w:r w:rsidR="00211F4E">
        <w:rPr>
          <w:sz w:val="28"/>
          <w:szCs w:val="28"/>
        </w:rPr>
        <w:t xml:space="preserve">, отраженную в постановлении от </w:t>
      </w:r>
      <w:r w:rsidRPr="00114227" w:rsidR="00211F4E">
        <w:rPr>
          <w:sz w:val="28"/>
          <w:szCs w:val="28"/>
        </w:rPr>
        <w:t xml:space="preserve">24.04.2025 </w:t>
      </w:r>
      <w:r w:rsidRPr="00114227" w:rsidR="00211F4E">
        <w:rPr>
          <w:sz w:val="28"/>
          <w:szCs w:val="28"/>
          <w:shd w:val="clear" w:color="auto" w:fill="FFFFFF"/>
        </w:rPr>
        <w:t>№ 16-1930/2025</w:t>
      </w:r>
      <w:r w:rsidR="00211F4E">
        <w:rPr>
          <w:sz w:val="28"/>
          <w:szCs w:val="28"/>
          <w:shd w:val="clear" w:color="auto" w:fill="FFFFFF"/>
        </w:rPr>
        <w:t xml:space="preserve">,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3E1FDB">
        <w:rPr>
          <w:rFonts w:eastAsia="MS Mincho"/>
          <w:sz w:val="28"/>
          <w:szCs w:val="28"/>
        </w:rPr>
        <w:t>н</w:t>
      </w:r>
      <w:r w:rsidR="00CA200B">
        <w:rPr>
          <w:rFonts w:eastAsia="MS Mincho"/>
          <w:sz w:val="28"/>
          <w:szCs w:val="28"/>
        </w:rPr>
        <w:t xml:space="preserve">есколько десятков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9366E7">
        <w:rPr>
          <w:rFonts w:eastAsia="MS Mincho"/>
          <w:sz w:val="28"/>
          <w:szCs w:val="28"/>
        </w:rPr>
        <w:t xml:space="preserve">в связи с чем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6583E4C0"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только </w:t>
      </w:r>
      <w:r w:rsidR="009366E7">
        <w:rPr>
          <w:sz w:val="28"/>
          <w:szCs w:val="28"/>
        </w:rPr>
        <w:t xml:space="preserve">в рамках возбужденного исполнительного производства на стадии принудительного исполнения. </w:t>
      </w:r>
    </w:p>
    <w:p w:rsidR="004B58B6" w:rsidRPr="004223EA" w:rsidP="004B58B6" w14:paraId="0FEB7D8F"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B9088C">
        <w:rPr>
          <w:rFonts w:eastAsia="MS Mincho"/>
          <w:sz w:val="28"/>
          <w:szCs w:val="28"/>
        </w:rPr>
        <w:t>Кайгородова В.Л.</w:t>
      </w:r>
      <w:r w:rsidRPr="004223EA">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583C8853"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2546CCE4"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200C80" w:rsidRPr="00D02AD0" w:rsidP="00200C80" w14:paraId="282F2085" w14:textId="77777777">
      <w:pPr>
        <w:ind w:firstLine="708"/>
        <w:jc w:val="both"/>
        <w:rPr>
          <w:rFonts w:eastAsia="MS Mincho"/>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32FF520D"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07FB9E5C"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5AF6D688" w14:textId="77777777">
      <w:pPr>
        <w:jc w:val="both"/>
        <w:rPr>
          <w:rFonts w:eastAsia="MS Mincho"/>
          <w:sz w:val="28"/>
          <w:szCs w:val="28"/>
        </w:rPr>
      </w:pPr>
    </w:p>
    <w:p w:rsidR="004B58B6" w:rsidRPr="004223EA" w:rsidP="004B58B6" w14:paraId="4A911891"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3B684180" w14:textId="77777777">
      <w:pPr>
        <w:rPr>
          <w:rFonts w:eastAsia="MS Mincho"/>
          <w:b/>
          <w:sz w:val="28"/>
          <w:szCs w:val="28"/>
        </w:rPr>
      </w:pPr>
    </w:p>
    <w:p w:rsidR="004B58B6" w:rsidRPr="004223EA" w:rsidP="004B58B6" w14:paraId="29A5A8A3" w14:textId="77777777">
      <w:pPr>
        <w:ind w:firstLine="708"/>
        <w:jc w:val="both"/>
        <w:rPr>
          <w:rFonts w:eastAsia="MS Mincho"/>
          <w:sz w:val="28"/>
          <w:szCs w:val="28"/>
        </w:rPr>
      </w:pPr>
      <w:r w:rsidRPr="004223EA">
        <w:rPr>
          <w:rFonts w:eastAsia="MS Mincho"/>
          <w:sz w:val="28"/>
          <w:szCs w:val="28"/>
        </w:rPr>
        <w:t>Гражданина</w:t>
      </w:r>
      <w:r w:rsidRPr="009366E7" w:rsidR="009366E7">
        <w:rPr>
          <w:rFonts w:eastAsia="MS Mincho"/>
          <w:sz w:val="28"/>
          <w:szCs w:val="28"/>
        </w:rPr>
        <w:t xml:space="preserve"> </w:t>
      </w:r>
      <w:r w:rsidR="00B9088C">
        <w:rPr>
          <w:rFonts w:eastAsia="MS Mincho"/>
          <w:sz w:val="28"/>
          <w:szCs w:val="28"/>
        </w:rPr>
        <w:t>Кайгородова Владислава Леонидовича</w:t>
      </w:r>
      <w:r w:rsidR="006C5397">
        <w:rPr>
          <w:rFonts w:eastAsia="MS Mincho"/>
          <w:sz w:val="28"/>
          <w:szCs w:val="28"/>
        </w:rPr>
        <w:t xml:space="preserve"> </w:t>
      </w:r>
      <w:r w:rsidRPr="004223EA">
        <w:rPr>
          <w:rFonts w:eastAsia="MS Mincho"/>
          <w:sz w:val="28"/>
          <w:szCs w:val="28"/>
        </w:rPr>
        <w:t>признать виновным в совершении административного правонарушения, предусмотренного ч. 1 ст. 20.25 КоАП РФ, и назначить ему наказание в виде адми</w:t>
      </w:r>
      <w:r w:rsidR="00B8274F">
        <w:rPr>
          <w:rFonts w:eastAsia="MS Mincho"/>
          <w:sz w:val="28"/>
          <w:szCs w:val="28"/>
        </w:rPr>
        <w:t xml:space="preserve">нистративного штрафа в сумме </w:t>
      </w:r>
      <w:r w:rsidR="003722F9">
        <w:rPr>
          <w:rFonts w:eastAsia="MS Mincho"/>
          <w:sz w:val="28"/>
          <w:szCs w:val="28"/>
        </w:rPr>
        <w:t>6000</w:t>
      </w:r>
      <w:r w:rsidRPr="004223EA">
        <w:rPr>
          <w:rFonts w:eastAsia="MS Mincho"/>
          <w:sz w:val="28"/>
          <w:szCs w:val="28"/>
        </w:rPr>
        <w:t xml:space="preserve"> (</w:t>
      </w:r>
      <w:r w:rsidR="003722F9">
        <w:rPr>
          <w:rFonts w:eastAsia="MS Mincho"/>
          <w:sz w:val="28"/>
          <w:szCs w:val="28"/>
        </w:rPr>
        <w:t>шесть тысяч</w:t>
      </w:r>
      <w:r w:rsidRPr="004223EA">
        <w:rPr>
          <w:rFonts w:eastAsia="MS Mincho"/>
          <w:sz w:val="28"/>
          <w:szCs w:val="28"/>
        </w:rPr>
        <w:t>) рублей.</w:t>
      </w:r>
    </w:p>
    <w:p w:rsidR="004B58B6" w:rsidRPr="003722F9" w:rsidP="004B58B6" w14:paraId="53434696"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sid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AC6D19">
        <w:rPr>
          <w:sz w:val="28"/>
          <w:szCs w:val="28"/>
        </w:rPr>
        <w:t>40102810245370000007; БИК 007162163, ОКТМО – 71885000, ИНН 8601073664, КПП 860101001, л/сч. 04872</w:t>
      </w:r>
      <w:r w:rsidRPr="00AC6D19">
        <w:rPr>
          <w:sz w:val="28"/>
          <w:szCs w:val="28"/>
          <w:lang w:val="en-US"/>
        </w:rPr>
        <w:t>D</w:t>
      </w:r>
      <w:r w:rsidRPr="00AC6D19">
        <w:rPr>
          <w:sz w:val="28"/>
          <w:szCs w:val="28"/>
        </w:rPr>
        <w:t xml:space="preserve">08080, </w:t>
      </w:r>
      <w:r w:rsidRPr="00AC6D19">
        <w:rPr>
          <w:rFonts w:eastAsia="MS Mincho"/>
          <w:sz w:val="28"/>
          <w:szCs w:val="28"/>
        </w:rPr>
        <w:t>КБК 72011601203019000140, УИН</w:t>
      </w:r>
      <w:r w:rsidRPr="008C05A2" w:rsidR="008C05A2">
        <w:t xml:space="preserve"> </w:t>
      </w:r>
      <w:r w:rsidRPr="003722F9" w:rsidR="003722F9">
        <w:rPr>
          <w:sz w:val="28"/>
          <w:szCs w:val="28"/>
        </w:rPr>
        <w:t>0412365400555007412620109</w:t>
      </w:r>
      <w:r w:rsidRPr="003722F9" w:rsidR="00AC6D19">
        <w:rPr>
          <w:rFonts w:eastAsia="MS Mincho"/>
          <w:sz w:val="28"/>
          <w:szCs w:val="28"/>
        </w:rPr>
        <w:t xml:space="preserve"> </w:t>
      </w:r>
      <w:r w:rsidRPr="003722F9">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56F7CC5F" w14:textId="77777777">
      <w:pPr>
        <w:autoSpaceDE w:val="0"/>
        <w:autoSpaceDN w:val="0"/>
        <w:adjustRightInd w:val="0"/>
        <w:ind w:firstLine="720"/>
        <w:jc w:val="both"/>
        <w:rPr>
          <w:sz w:val="28"/>
          <w:szCs w:val="28"/>
        </w:rPr>
      </w:pPr>
      <w:r w:rsidRPr="00200C80">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200C80">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w:t>
      </w:r>
      <w:r w:rsidRPr="004223EA">
        <w:rPr>
          <w:sz w:val="28"/>
          <w:szCs w:val="28"/>
        </w:rPr>
        <w:t xml:space="preserve">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7B683738"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681B4FF5" w14:textId="77777777">
      <w:pPr>
        <w:ind w:firstLine="708"/>
        <w:jc w:val="both"/>
        <w:rPr>
          <w:rFonts w:eastAsia="MS Mincho"/>
          <w:sz w:val="28"/>
          <w:szCs w:val="28"/>
        </w:rPr>
      </w:pPr>
    </w:p>
    <w:p w:rsidR="00171CC4" w:rsidRPr="004223EA" w:rsidP="004B58B6" w14:paraId="7AD76A81" w14:textId="77777777">
      <w:pPr>
        <w:ind w:firstLine="708"/>
        <w:jc w:val="both"/>
        <w:rPr>
          <w:rFonts w:eastAsia="MS Mincho"/>
          <w:sz w:val="28"/>
          <w:szCs w:val="28"/>
        </w:rPr>
      </w:pPr>
    </w:p>
    <w:p w:rsidR="004B58B6" w:rsidRPr="004223EA" w:rsidP="0052270A" w14:paraId="5204B933" w14:textId="1FE6E3D4">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52270A">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52270A">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30FA"/>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1E35"/>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21A"/>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60D89"/>
    <w:rsid w:val="00262B59"/>
    <w:rsid w:val="00270D9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22F9"/>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3970"/>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51D"/>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70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6855"/>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5A2"/>
    <w:rsid w:val="008C0EDD"/>
    <w:rsid w:val="008C17AA"/>
    <w:rsid w:val="008C3529"/>
    <w:rsid w:val="008C5BDB"/>
    <w:rsid w:val="008C7BEA"/>
    <w:rsid w:val="008D409E"/>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40C5"/>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20FB"/>
    <w:rsid w:val="00A7436D"/>
    <w:rsid w:val="00A80ABC"/>
    <w:rsid w:val="00A82AC2"/>
    <w:rsid w:val="00A86422"/>
    <w:rsid w:val="00A90E3F"/>
    <w:rsid w:val="00A91942"/>
    <w:rsid w:val="00A95246"/>
    <w:rsid w:val="00A95359"/>
    <w:rsid w:val="00A957C8"/>
    <w:rsid w:val="00A97677"/>
    <w:rsid w:val="00A97C5B"/>
    <w:rsid w:val="00AA14A2"/>
    <w:rsid w:val="00AA53FC"/>
    <w:rsid w:val="00AB0452"/>
    <w:rsid w:val="00AB06F3"/>
    <w:rsid w:val="00AB1E70"/>
    <w:rsid w:val="00AC21A2"/>
    <w:rsid w:val="00AC2908"/>
    <w:rsid w:val="00AC2CCB"/>
    <w:rsid w:val="00AC574D"/>
    <w:rsid w:val="00AC6D19"/>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088C"/>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4BDD"/>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4F71"/>
    <w:rsid w:val="00D75C97"/>
    <w:rsid w:val="00D82070"/>
    <w:rsid w:val="00D85C02"/>
    <w:rsid w:val="00D85DD6"/>
    <w:rsid w:val="00D86F04"/>
    <w:rsid w:val="00D905E6"/>
    <w:rsid w:val="00D92CC7"/>
    <w:rsid w:val="00D9408E"/>
    <w:rsid w:val="00DA194A"/>
    <w:rsid w:val="00DB11BD"/>
    <w:rsid w:val="00DB5589"/>
    <w:rsid w:val="00DB5AF3"/>
    <w:rsid w:val="00DB63EF"/>
    <w:rsid w:val="00DC354B"/>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50E"/>
    <w:rsid w:val="00E14A23"/>
    <w:rsid w:val="00E16C9A"/>
    <w:rsid w:val="00E176BA"/>
    <w:rsid w:val="00E2264B"/>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3BE"/>
    <w:rsid w:val="00EC666D"/>
    <w:rsid w:val="00EC6CA7"/>
    <w:rsid w:val="00ED08D9"/>
    <w:rsid w:val="00ED422A"/>
    <w:rsid w:val="00EE1F82"/>
    <w:rsid w:val="00EE31BB"/>
    <w:rsid w:val="00EE3315"/>
    <w:rsid w:val="00EE7956"/>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75D84"/>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885"/>
    <w:rsid w:val="00FE4773"/>
    <w:rsid w:val="00FE53A3"/>
    <w:rsid w:val="00FF093C"/>
    <w:rsid w:val="00FF24C8"/>
    <w:rsid w:val="00FF2E4C"/>
    <w:rsid w:val="00FF39F3"/>
    <w:rsid w:val="00FF4D30"/>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